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5B75" w:rsidRPr="00431AFE" w:rsidRDefault="00CE5B75" w:rsidP="00CE5B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</w:t>
      </w:r>
      <w:r w:rsidRPr="00431AF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t xml:space="preserve">           </w:t>
      </w:r>
      <w:r w:rsidRPr="00431AF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29F4944" wp14:editId="03CA7A4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</w:t>
      </w:r>
    </w:p>
    <w:p w:rsidR="00CE5B75" w:rsidRPr="00431AFE" w:rsidRDefault="00CE5B75" w:rsidP="00CE5B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CE5B75" w:rsidRPr="00431AFE" w:rsidRDefault="00CE5B75" w:rsidP="00CE5B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CE5B75" w:rsidRPr="00431AFE" w:rsidRDefault="00CE5B75" w:rsidP="00CE5B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CE5B75" w:rsidRPr="00431AFE" w:rsidRDefault="00CE5B75" w:rsidP="00CE5B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</w:t>
      </w: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33 757                         </w:t>
      </w:r>
      <w:r w:rsidRPr="00431AF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                                                                                                  </w:t>
      </w:r>
    </w:p>
    <w:p w:rsidR="00CE5B75" w:rsidRPr="00431AFE" w:rsidRDefault="00CE5B75" w:rsidP="00CE5B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CE5B75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278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431AFE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CE5B75" w:rsidRPr="00431AFE" w:rsidRDefault="00CE5B75" w:rsidP="00CE5B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431AFE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CE5B75" w:rsidRPr="00431AFE" w:rsidRDefault="00CE5B75" w:rsidP="00CE5B75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CE5B75" w:rsidRPr="00431AFE" w:rsidRDefault="00CE5B75" w:rsidP="00CE5B75">
      <w:pPr>
        <w:shd w:val="clear" w:color="auto" w:fill="C0C0C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            </w:t>
      </w:r>
      <w:r w:rsidRPr="00431AF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5B75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 xml:space="preserve">Termometer kot npr. RO-KA33.1     </w:t>
      </w:r>
      <w:r>
        <w:rPr>
          <w:rFonts w:ascii="Times New Roman" w:eastAsia="Times New Roman" w:hAnsi="Times New Roman" w:cs="Times New Roman"/>
          <w:b/>
          <w:lang w:eastAsia="sl-SI"/>
        </w:rPr>
        <w:t>4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kom</w:t>
      </w:r>
      <w:r w:rsidR="0065642D">
        <w:rPr>
          <w:rFonts w:ascii="Times New Roman" w:eastAsia="Times New Roman" w:hAnsi="Times New Roman" w:cs="Times New Roman"/>
          <w:b/>
          <w:lang w:eastAsia="sl-SI"/>
        </w:rPr>
        <w:t xml:space="preserve"> od tega kalibracija 2 kom</w:t>
      </w:r>
    </w:p>
    <w:p w:rsidR="00CE5B75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917ACF">
        <w:rPr>
          <w:rFonts w:ascii="Times New Roman" w:eastAsia="Times New Roman" w:hAnsi="Times New Roman" w:cs="Times New Roman"/>
          <w:lang w:eastAsia="sl-SI"/>
        </w:rPr>
        <w:t>Digitalni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Območje merjenja od -</w:t>
      </w:r>
      <w:r>
        <w:rPr>
          <w:rFonts w:ascii="Times New Roman" w:eastAsia="Times New Roman" w:hAnsi="Times New Roman" w:cs="Times New Roman"/>
          <w:lang w:eastAsia="sl-SI"/>
        </w:rPr>
        <w:t>40</w:t>
      </w:r>
      <w:r>
        <w:rPr>
          <w:rFonts w:ascii="Times New Roman" w:eastAsia="Times New Roman" w:hAnsi="Times New Roman" w:cs="Times New Roman"/>
          <w:lang w:eastAsia="sl-SI"/>
        </w:rPr>
        <w:t xml:space="preserve"> do +</w:t>
      </w:r>
      <w:r>
        <w:rPr>
          <w:rFonts w:ascii="Times New Roman" w:eastAsia="Times New Roman" w:hAnsi="Times New Roman" w:cs="Times New Roman"/>
          <w:lang w:eastAsia="sl-SI"/>
        </w:rPr>
        <w:t>200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Natančnost merjenja +/- 0,5</w:t>
      </w:r>
      <w:r>
        <w:rPr>
          <w:rFonts w:ascii="Times New Roman" w:eastAsia="Times New Roman" w:hAnsi="Times New Roman" w:cs="Times New Roman"/>
          <w:lang w:eastAsia="sl-SI"/>
        </w:rPr>
        <w:t xml:space="preserve"> ℃ (0-50 ℃)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 certifikat,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Uporabnost za hladilnike,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Funkcija min/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max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,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Dolžina kabla s sondo 1m,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Ob prekoračitvi nastavljenih temperatur s strani uporabnika se vklopi alarm (vizualen, slušni),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Vključene baterije,</w:t>
      </w:r>
    </w:p>
    <w:p w:rsidR="00CE5B75" w:rsidRPr="00D85104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85104">
        <w:rPr>
          <w:rFonts w:ascii="Times New Roman" w:hAnsi="Times New Roman" w:cs="Times New Roman"/>
        </w:rPr>
        <w:t>Kalibracija termometra</w:t>
      </w:r>
      <w:r>
        <w:rPr>
          <w:rFonts w:ascii="Times New Roman" w:hAnsi="Times New Roman" w:cs="Times New Roman"/>
        </w:rPr>
        <w:t xml:space="preserve"> SD-KAL.TEMP.10</w:t>
      </w:r>
    </w:p>
    <w:p w:rsidR="00CE5B75" w:rsidRP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sl-SI"/>
        </w:rPr>
      </w:pPr>
      <w:r w:rsidRPr="00CE5B75">
        <w:rPr>
          <w:rFonts w:ascii="Times New Roman" w:hAnsi="Times New Roman" w:cs="Times New Roman"/>
          <w:color w:val="000000" w:themeColor="text1"/>
        </w:rPr>
        <w:t>Akreditirana kalibracija po SIST ISO/IEC 17025:2005</w:t>
      </w:r>
    </w:p>
    <w:p w:rsidR="00CE5B75" w:rsidRPr="00C10B91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sl-SI"/>
        </w:rPr>
      </w:pPr>
      <w:r>
        <w:rPr>
          <w:rFonts w:ascii="Times New Roman" w:hAnsi="Times New Roman" w:cs="Times New Roman"/>
          <w:color w:val="000000" w:themeColor="text1"/>
        </w:rPr>
        <w:t xml:space="preserve">Merilno območje: -30 do </w:t>
      </w:r>
      <w:r w:rsidR="00C10B91">
        <w:rPr>
          <w:rFonts w:ascii="Times New Roman" w:hAnsi="Times New Roman" w:cs="Times New Roman"/>
          <w:color w:val="000000" w:themeColor="text1"/>
        </w:rPr>
        <w:t>280 ℃ v 1.temperaturni točki</w:t>
      </w:r>
    </w:p>
    <w:p w:rsidR="00C10B91" w:rsidRPr="00CE5B75" w:rsidRDefault="00C10B91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sl-SI"/>
        </w:rPr>
      </w:pPr>
      <w:r>
        <w:rPr>
          <w:rFonts w:ascii="Times New Roman" w:hAnsi="Times New Roman" w:cs="Times New Roman"/>
          <w:color w:val="000000" w:themeColor="text1"/>
        </w:rPr>
        <w:t>Kalibracija temperature po postopku PL.KP-4</w:t>
      </w:r>
    </w:p>
    <w:p w:rsidR="00CE5B75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CE5B75" w:rsidRPr="00CA0782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Obvezne priloge: 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 xml:space="preserve">Navodilo za uporabo v slovenskem jeziku. </w:t>
      </w:r>
    </w:p>
    <w:p w:rsidR="00CE5B75" w:rsidRDefault="00CE5B75" w:rsidP="00CE5B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Certifikat izvedene kalibracije</w:t>
      </w:r>
    </w:p>
    <w:p w:rsidR="00CE5B75" w:rsidRPr="00CA0782" w:rsidRDefault="00CE5B75" w:rsidP="00CE5B75">
      <w:pPr>
        <w:pStyle w:val="Odstavekseznama"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CE5B75" w:rsidRPr="00431AFE" w:rsidRDefault="00CE5B75" w:rsidP="00CE5B75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0B91" w:rsidRPr="002C6A88" w:rsidRDefault="00CE5B75" w:rsidP="00C10B9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="00C10B9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C10B91"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Naročnik je v Specifikacijah zahtev navedel tip opreme izključno z namenom, da se določi zahtevana</w:t>
      </w:r>
      <w:r w:rsidR="00C10B91" w:rsidRPr="00E6222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C10B91" w:rsidRPr="00C10B91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raven kakovosti.</w:t>
      </w:r>
      <w:r w:rsidR="00C10B91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V ponudbi lahko ponudite tudi opremo drugih proizvajalcev, vendar mora biti le ta tehnično najmanj enakovredna opremi navedeni v Specifikaciji zahtev naročnika.</w:t>
      </w:r>
    </w:p>
    <w:p w:rsidR="00C10B91" w:rsidRPr="00697DB4" w:rsidRDefault="00C10B91" w:rsidP="00C10B9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31AFE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</w:t>
      </w:r>
      <w:r w:rsidR="00C10B91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v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C10B91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N</w:t>
      </w:r>
      <w:r w:rsidRPr="00431AFE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abavne službe </w:t>
      </w:r>
      <w:r w:rsidRPr="00431AFE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C10B91" w:rsidRDefault="00C10B91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10B91" w:rsidRDefault="00C10B91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5B75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>Kontaktna oseba s strani naročnika ;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5B75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hyperlink r:id="rId6" w:history="1">
        <w:r w:rsidRPr="00CD4467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stanislava.pahole@sb-celje.si</w:t>
        </w:r>
      </w:hyperlink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CE5B75" w:rsidRPr="00C10B91" w:rsidRDefault="00C10B91" w:rsidP="00CE5B75">
      <w:pPr>
        <w:spacing w:after="0" w:line="240" w:lineRule="auto"/>
        <w:jc w:val="both"/>
        <w:rPr>
          <w:rFonts w:ascii="Times New Roman" w:hAnsi="Times New Roman" w:cs="Times New Roman"/>
        </w:rPr>
      </w:pPr>
      <w:hyperlink r:id="rId7" w:history="1">
        <w:r w:rsidRPr="00C10B91">
          <w:rPr>
            <w:rStyle w:val="Hiperpovezava"/>
            <w:rFonts w:ascii="Times New Roman" w:hAnsi="Times New Roman" w:cs="Times New Roman"/>
          </w:rPr>
          <w:t>Nabava1@sb-celje.si</w:t>
        </w:r>
      </w:hyperlink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3E64C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EN</w:t>
      </w:r>
      <w:r w:rsidRPr="00431AFE">
        <w:rPr>
          <w:rFonts w:ascii="Times New Roman" w:eastAsia="Times New Roman" w:hAnsi="Times New Roman" w:cs="Times New Roman"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C10B9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termometer za hladilnik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 w:rsidR="00C10B9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278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C10B9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08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C10B9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31AF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431AFE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CE5B75" w:rsidRPr="00431AFE" w:rsidRDefault="00CE5B75" w:rsidP="00CE5B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  <w:sectPr w:rsidR="00CE5B75" w:rsidRPr="00431AFE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</w:t>
      </w:r>
      <w:r w:rsidRPr="00431AFE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431AFE">
        <w:rPr>
          <w:rFonts w:ascii="Times New Roman" w:eastAsia="Times New Roman" w:hAnsi="Times New Roman" w:cs="Times New Roman"/>
          <w:lang w:eastAsia="sl-SI"/>
        </w:rPr>
        <w:t>Štinek,univ.dipl.ekon</w:t>
      </w:r>
      <w:bookmarkStart w:id="0" w:name="_GoBack"/>
      <w:bookmarkEnd w:id="0"/>
      <w:proofErr w:type="spellEnd"/>
    </w:p>
    <w:p w:rsidR="00CE5B75" w:rsidRDefault="00CE5B75" w:rsidP="00CE5B75"/>
    <w:p w:rsidR="00CE5B75" w:rsidRDefault="00CE5B75" w:rsidP="00CE5B75"/>
    <w:p w:rsidR="00523139" w:rsidRDefault="00523139"/>
    <w:sectPr w:rsidR="005231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5642D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65642D">
    <w:pPr>
      <w:pStyle w:val="Noga"/>
      <w:ind w:right="360"/>
    </w:pPr>
  </w:p>
  <w:p w:rsidR="00B251B9" w:rsidRDefault="0065642D"/>
  <w:p w:rsidR="00B251B9" w:rsidRDefault="0065642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5642D">
    <w:pPr>
      <w:pStyle w:val="Noga"/>
      <w:jc w:val="center"/>
    </w:pPr>
  </w:p>
  <w:p w:rsidR="00B251B9" w:rsidRDefault="0065642D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</w:t>
    </w:r>
    <w:r w:rsidRPr="00D15EE5">
      <w:rPr>
        <w:b/>
        <w:u w:val="single"/>
      </w:rPr>
      <w:t>/MŠ</w:t>
    </w:r>
  </w:p>
  <w:p w:rsidR="00B251B9" w:rsidRDefault="0065642D">
    <w:pPr>
      <w:pStyle w:val="Noga"/>
      <w:jc w:val="center"/>
    </w:pPr>
  </w:p>
  <w:p w:rsidR="00B251B9" w:rsidRDefault="0065642D">
    <w:pPr>
      <w:pStyle w:val="Noga"/>
      <w:jc w:val="center"/>
    </w:pPr>
  </w:p>
  <w:p w:rsidR="00B251B9" w:rsidRDefault="0065642D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5642D">
    <w:pPr>
      <w:pStyle w:val="Noga"/>
      <w:jc w:val="center"/>
      <w:rPr>
        <w:rFonts w:ascii="Arial" w:hAnsi="Arial"/>
        <w:sz w:val="16"/>
      </w:rPr>
    </w:pPr>
  </w:p>
  <w:p w:rsidR="00B251B9" w:rsidRDefault="0065642D">
    <w:pPr>
      <w:pStyle w:val="Noga"/>
      <w:jc w:val="center"/>
      <w:rPr>
        <w:rFonts w:ascii="Arial" w:hAnsi="Arial"/>
        <w:sz w:val="16"/>
      </w:rPr>
    </w:pPr>
  </w:p>
  <w:p w:rsidR="00B251B9" w:rsidRDefault="0065642D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5642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65642D">
    <w:pPr>
      <w:pStyle w:val="Glava"/>
      <w:ind w:right="360"/>
    </w:pPr>
  </w:p>
  <w:p w:rsidR="00B251B9" w:rsidRDefault="0065642D"/>
  <w:p w:rsidR="00B251B9" w:rsidRDefault="0065642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65642D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65642D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65642D">
    <w:pPr>
      <w:pStyle w:val="Noga"/>
      <w:jc w:val="center"/>
      <w:rPr>
        <w:rFonts w:ascii="Arial" w:hAnsi="Arial"/>
        <w:sz w:val="16"/>
      </w:rPr>
    </w:pPr>
  </w:p>
  <w:p w:rsidR="00B251B9" w:rsidRDefault="0065642D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  <w:p w:rsidR="00B251B9" w:rsidRDefault="0065642D"/>
  <w:p w:rsidR="00B251B9" w:rsidRDefault="0065642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89A35FB"/>
    <w:multiLevelType w:val="hybridMultilevel"/>
    <w:tmpl w:val="067AB4D0"/>
    <w:lvl w:ilvl="0" w:tplc="0958DB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B75"/>
    <w:rsid w:val="00523139"/>
    <w:rsid w:val="0065642D"/>
    <w:rsid w:val="00C10B91"/>
    <w:rsid w:val="00CE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2DA09BE"/>
  <w15:chartTrackingRefBased/>
  <w15:docId w15:val="{08ECC840-E1F9-4149-AFF5-E7F3F4384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E5B7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CE5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CE5B75"/>
  </w:style>
  <w:style w:type="paragraph" w:styleId="Glava">
    <w:name w:val="header"/>
    <w:basedOn w:val="Navaden"/>
    <w:link w:val="GlavaZnak"/>
    <w:uiPriority w:val="99"/>
    <w:unhideWhenUsed/>
    <w:rsid w:val="00CE5B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E5B75"/>
  </w:style>
  <w:style w:type="character" w:styleId="tevilkastrani">
    <w:name w:val="page number"/>
    <w:basedOn w:val="Privzetapisavaodstavka"/>
    <w:rsid w:val="00CE5B75"/>
  </w:style>
  <w:style w:type="character" w:styleId="Hiperpovezava">
    <w:name w:val="Hyperlink"/>
    <w:basedOn w:val="Privzetapisavaodstavka"/>
    <w:uiPriority w:val="99"/>
    <w:unhideWhenUsed/>
    <w:rsid w:val="00CE5B75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CE5B75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C10B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2019-07-04T11:55:00Z</cp:lastPrinted>
  <dcterms:created xsi:type="dcterms:W3CDTF">2019-07-04T11:38:00Z</dcterms:created>
  <dcterms:modified xsi:type="dcterms:W3CDTF">2019-07-04T11:58:00Z</dcterms:modified>
</cp:coreProperties>
</file>